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color w:val="7F7F7F"/>
          <w:sz w:val="32"/>
        </w:rPr>
        <w:t xml:space="preserve">DEVIS DE TRAVAUX / RÉNOVATION</w:t>
      </w:r>
    </w:p>
    <w:p>
      <w:pPr>
        <w:jc w:val="center"/>
      </w:pPr>
      <w:r>
        <w:rPr/>
        <w:t xml:space="preserve">Modèle général de devis pour travaux et rénovation avec postes, remise et résumé fiscal.</w:t>
      </w:r>
    </w:p>
    <w:p>
      <w:r>
        <w:rPr>
          <w:b/>
          <w:color w:val="7F7F7F"/>
          <w:sz w:val="24"/>
        </w:rPr>
        <w:t xml:space="preserve">Données générales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Émetteur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Client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Nom / raison sociale: [ ]</w:t>
              <w:br/>
              <w:t xml:space="preserve">SIRET / TVA: [ ]</w:t>
              <w:br/>
              <w:t xml:space="preserve">Adresse: [ ]</w:t>
              <w:br/>
              <w:t xml:space="preserve">Téléphone: [ ]</w:t>
              <w:br/>
              <w:t xml:space="preserve">E-mail: [ ]</w:t>
            </w:r>
          </w:p>
        </w:tc>
        <w:tc>
          <w:tcPr>
            <w:tcW w:type="dxa" w:w="4320"/>
          </w:tcPr>
          <w:p>
            <w:r>
              <w:rPr/>
              <w:t xml:space="preserve">Nom / entreprise du client: [ ]</w:t>
              <w:br/>
              <w:t xml:space="preserve">SIRET / TVA: [ ]</w:t>
              <w:br/>
              <w:t xml:space="preserve">Adresse: [ ]</w:t>
              <w:br/>
              <w:t xml:space="preserve">Téléphone: [ ]</w:t>
              <w:br/>
              <w:t xml:space="preserve">E-mail: 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N° devis: DEV-2026-001</w:t>
              <w:br/>
              <w:t xml:space="preserve">Date: 14/08/2026</w:t>
            </w:r>
          </w:p>
        </w:tc>
        <w:tc>
          <w:tcPr>
            <w:tcW w:type="dxa" w:w="4320"/>
          </w:tcPr>
          <w:p>
            <w:r>
              <w:rPr/>
              <w:t xml:space="preserve">Validité: 30 jours</w:t>
              <w:br/>
              <w:t xml:space="preserve">Paiement: [ ]</w:t>
            </w:r>
          </w:p>
        </w:tc>
      </w:tr>
    </w:tbl>
    <w:p>
      <w:r>
        <w:rPr>
          <w:b/>
          <w:color w:val="7F7F7F"/>
          <w:sz w:val="24"/>
        </w:rPr>
        <w:t xml:space="preserve">Détail du devis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2160"/>
          </w:tcPr>
          <w:p>
            <w:r>
              <w:rPr>
                <w:b/>
              </w:rPr>
              <w:t xml:space="preserve">Description</w:t>
            </w:r>
          </w:p>
        </w:tc>
        <w:tc>
          <w:tcPr>
            <w:tcW w:type="dxa" w:w="2160"/>
          </w:tcPr>
          <w:p>
            <w:r>
              <w:rPr>
                <w:b/>
              </w:rPr>
              <w:t xml:space="preserve">Unités</w:t>
            </w:r>
          </w:p>
        </w:tc>
        <w:tc>
          <w:tcPr>
            <w:tcW w:type="dxa" w:w="2160"/>
          </w:tcPr>
          <w:p>
            <w:r>
              <w:rPr>
                <w:b/>
              </w:rPr>
              <w:t xml:space="preserve">Prix</w:t>
            </w:r>
          </w:p>
        </w:tc>
        <w:tc>
          <w:tcPr>
            <w:tcW w:type="dxa" w:w="2160"/>
          </w:tcPr>
          <w:p>
            <w:r>
              <w:rPr>
                <w:b/>
              </w:rPr>
              <w:t xml:space="preserve">Montant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Dépose et évacuation des gravats</w:t>
            </w:r>
          </w:p>
        </w:tc>
        <w:tc>
          <w:tcPr>
            <w:tcW w:type="dxa" w:w="2160"/>
          </w:tcPr>
          <w:p>
            <w:r>
              <w:rPr/>
              <w:t xml:space="preserve">1</w:t>
            </w:r>
          </w:p>
        </w:tc>
        <w:tc>
          <w:tcPr>
            <w:tcW w:type="dxa" w:w="2160"/>
          </w:tcPr>
          <w:p>
            <w:r>
              <w:rPr/>
              <w:t xml:space="preserve">850,00 €</w:t>
            </w:r>
          </w:p>
        </w:tc>
        <w:tc>
          <w:tcPr>
            <w:tcW w:type="dxa" w:w="2160"/>
          </w:tcPr>
          <w:p>
            <w:r>
              <w:rPr/>
              <w:t xml:space="preserve">850,00 €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Maçonnerie et cloisons (25 m²)</w:t>
            </w:r>
          </w:p>
        </w:tc>
        <w:tc>
          <w:tcPr>
            <w:tcW w:type="dxa" w:w="2160"/>
          </w:tcPr>
          <w:p>
            <w:r>
              <w:rPr/>
              <w:t xml:space="preserve">25</w:t>
            </w:r>
          </w:p>
        </w:tc>
        <w:tc>
          <w:tcPr>
            <w:tcW w:type="dxa" w:w="2160"/>
          </w:tcPr>
          <w:p>
            <w:r>
              <w:rPr/>
              <w:t xml:space="preserve">35,00 €</w:t>
            </w:r>
          </w:p>
        </w:tc>
        <w:tc>
          <w:tcPr>
            <w:tcW w:type="dxa" w:w="2160"/>
          </w:tcPr>
          <w:p>
            <w:r>
              <w:rPr/>
              <w:t xml:space="preserve">875,00 €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Installation électrique complète</w:t>
            </w:r>
          </w:p>
        </w:tc>
        <w:tc>
          <w:tcPr>
            <w:tcW w:type="dxa" w:w="2160"/>
          </w:tcPr>
          <w:p>
            <w:r>
              <w:rPr/>
              <w:t xml:space="preserve">1</w:t>
            </w:r>
          </w:p>
        </w:tc>
        <w:tc>
          <w:tcPr>
            <w:tcW w:type="dxa" w:w="2160"/>
          </w:tcPr>
          <w:p>
            <w:r>
              <w:rPr/>
              <w:t xml:space="preserve">1 500,00 €</w:t>
            </w:r>
          </w:p>
        </w:tc>
        <w:tc>
          <w:tcPr>
            <w:tcW w:type="dxa" w:w="2160"/>
          </w:tcPr>
          <w:p>
            <w:r>
              <w:rPr/>
              <w:t xml:space="preserve">1 500,00 €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Plomberie et sanitaires</w:t>
            </w:r>
          </w:p>
        </w:tc>
        <w:tc>
          <w:tcPr>
            <w:tcW w:type="dxa" w:w="2160"/>
          </w:tcPr>
          <w:p>
            <w:r>
              <w:rPr/>
              <w:t xml:space="preserve">1</w:t>
            </w:r>
          </w:p>
        </w:tc>
        <w:tc>
          <w:tcPr>
            <w:tcW w:type="dxa" w:w="2160"/>
          </w:tcPr>
          <w:p>
            <w:r>
              <w:rPr/>
              <w:t xml:space="preserve">980,00 €</w:t>
            </w:r>
          </w:p>
        </w:tc>
        <w:tc>
          <w:tcPr>
            <w:tcW w:type="dxa" w:w="2160"/>
          </w:tcPr>
          <w:p>
            <w:r>
              <w:rPr/>
              <w:t xml:space="preserve">980,00 €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Peinture et finitions (50 m²)</w:t>
            </w:r>
          </w:p>
        </w:tc>
        <w:tc>
          <w:tcPr>
            <w:tcW w:type="dxa" w:w="2160"/>
          </w:tcPr>
          <w:p>
            <w:r>
              <w:rPr/>
              <w:t xml:space="preserve">50</w:t>
            </w:r>
          </w:p>
        </w:tc>
        <w:tc>
          <w:tcPr>
            <w:tcW w:type="dxa" w:w="2160"/>
          </w:tcPr>
          <w:p>
            <w:r>
              <w:rPr/>
              <w:t xml:space="preserve">18,00 €</w:t>
            </w:r>
          </w:p>
        </w:tc>
        <w:tc>
          <w:tcPr>
            <w:tcW w:type="dxa" w:w="2160"/>
          </w:tcPr>
          <w:p>
            <w:r>
              <w:rPr/>
              <w:t xml:space="preserve">900,00 €</w:t>
            </w:r>
          </w:p>
        </w:tc>
      </w:tr>
    </w:tbl>
    <w:p>
      <w:r>
        <w:rPr>
          <w:b/>
          <w:color w:val="7F7F7F"/>
          <w:sz w:val="24"/>
        </w:rPr>
        <w:t xml:space="preserve">Résumé fiscal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Sous-total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Remise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Base HT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Taux de TVA</w:t>
            </w:r>
          </w:p>
        </w:tc>
        <w:tc>
          <w:tcPr>
            <w:tcW w:type="dxa" w:w="4320"/>
          </w:tcPr>
          <w:p>
            <w:r>
              <w:rPr/>
              <w:t xml:space="preserve">20 %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TVA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Total du devis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</w:tbl>
    <w:p>
      <w:r>
        <w:rPr>
          <w:b/>
          <w:color w:val="7F7F7F"/>
          <w:sz w:val="24"/>
        </w:rPr>
        <w:t xml:space="preserve">Champs clés de ce modèle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Champ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Utilisation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Postes de travaux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Unités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Prix unitaire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Remise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Résumé TVA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</w:tbl>
    <w:p>
      <w:r>
        <w:rPr>
          <w:b/>
          <w:color w:val="7F7F7F"/>
          <w:sz w:val="24"/>
        </w:rPr>
        <w:t xml:space="preserve">Conditions et observations</w:t>
      </w:r>
    </w:p>
    <w:p>
      <w:r>
        <w:rPr/>
        <w:t xml:space="preserve">- Les prix indiqués correspondent aux travaux décrits.</w:t>
      </w:r>
    </w:p>
    <w:p>
      <w:r>
        <w:rPr/>
        <w:t xml:space="preserve">- Les travaux supplémentaires non identifiés seront devisés séparément.</w:t>
      </w:r>
    </w:p>
    <w:p>
      <w:r>
        <w:rPr/>
        <w:t xml:space="preserve">- Le délai sera confirmé après validation du périmètre.</w:t>
      </w:r>
    </w:p>
    <w:p>
      <w:r>
        <w:rPr>
          <w:b/>
          <w:color w:val="7F7F7F"/>
          <w:sz w:val="24"/>
        </w:rPr>
        <w:t xml:space="preserve">Acceptation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Signature de l'émetteur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Acceptation du client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/>
            </w:r>
          </w:p>
        </w:tc>
        <w:tc>
          <w:tcPr>
            <w:tcW w:type="dxa" w:w="4320"/>
          </w:tcPr>
          <w:p>
            <w:r>
              <w:rPr/>
              <w:t xml:space="preserve"/>
            </w:r>
          </w:p>
        </w:tc>
      </w:tr>
    </w:tbl>
    <w:sectPr>
      <w:pgSz w:w="12240" w:h="15840"/>
      <w:pgMar w:top="1200" w:right="1200" w:bottom="1200" w:left="1200" w:header="720" w:footer="72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</w:styles>
</file>