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  <w:color w:val="548235"/>
          <w:sz w:val="32"/>
        </w:rPr>
        <w:t xml:space="preserve">DEVIS DE PRESTATIONS AU FORFAIT</w:t>
      </w:r>
    </w:p>
    <w:p>
      <w:pPr>
        <w:jc w:val="center"/>
      </w:pPr>
      <w:r>
        <w:rPr/>
        <w:t xml:space="preserve">Pour les projets avec livrables, étapes, révisions et paiements par jalons.</w:t>
      </w:r>
    </w:p>
    <w:p>
      <w:r>
        <w:rPr>
          <w:b/>
          <w:color w:val="548235"/>
          <w:sz w:val="24"/>
        </w:rPr>
        <w:t xml:space="preserve">Données générales</w:t>
      </w:r>
    </w:p>
    <w:tbl>
      <w:tblPr>
        <w:tblW w:type="auto" w:w="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r>
        <w:tc>
          <w:tcPr>
            <w:tcW w:type="dxa" w:w="4320"/>
          </w:tcPr>
          <w:p>
            <w:r>
              <w:rPr>
                <w:b/>
              </w:rPr>
              <w:t xml:space="preserve">Émetteur</w:t>
            </w:r>
          </w:p>
        </w:tc>
        <w:tc>
          <w:tcPr>
            <w:tcW w:type="dxa" w:w="4320"/>
          </w:tcPr>
          <w:p>
            <w:r>
              <w:rPr>
                <w:b/>
              </w:rPr>
              <w:t xml:space="preserve">Client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Nom / raison sociale: [ ]</w:t>
              <w:br/>
              <w:t xml:space="preserve">SIRET / TVA: [ ]</w:t>
              <w:br/>
              <w:t xml:space="preserve">Adresse: [ ]</w:t>
              <w:br/>
              <w:t xml:space="preserve">Téléphone: [ ]</w:t>
              <w:br/>
              <w:t xml:space="preserve">E-mail: [ ]</w:t>
            </w:r>
          </w:p>
        </w:tc>
        <w:tc>
          <w:tcPr>
            <w:tcW w:type="dxa" w:w="4320"/>
          </w:tcPr>
          <w:p>
            <w:r>
              <w:rPr/>
              <w:t xml:space="preserve">Nom / entreprise du client: [ ]</w:t>
              <w:br/>
              <w:t xml:space="preserve">SIRET / TVA: [ ]</w:t>
              <w:br/>
              <w:t xml:space="preserve">Adresse: [ ]</w:t>
              <w:br/>
              <w:t xml:space="preserve">Téléphone: [ ]</w:t>
              <w:br/>
              <w:t xml:space="preserve">E-mail: [ ]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N° devis: DEV-2026-001</w:t>
              <w:br/>
              <w:t xml:space="preserve">Date: 14/08/2026</w:t>
            </w:r>
          </w:p>
        </w:tc>
        <w:tc>
          <w:tcPr>
            <w:tcW w:type="dxa" w:w="4320"/>
          </w:tcPr>
          <w:p>
            <w:r>
              <w:rPr/>
              <w:t xml:space="preserve">Validité: 30 jours</w:t>
              <w:br/>
              <w:t xml:space="preserve">Paiement: [ ]</w:t>
            </w:r>
          </w:p>
        </w:tc>
      </w:tr>
    </w:tbl>
    <w:p>
      <w:r>
        <w:rPr>
          <w:b/>
          <w:color w:val="548235"/>
          <w:sz w:val="24"/>
        </w:rPr>
        <w:t xml:space="preserve">Détail du devis</w:t>
      </w:r>
    </w:p>
    <w:tbl>
      <w:tblPr>
        <w:tblW w:type="auto" w:w="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r>
        <w:tc>
          <w:tcPr>
            <w:tcW w:type="dxa" w:w="2160"/>
          </w:tcPr>
          <w:p>
            <w:r>
              <w:rPr>
                <w:b/>
              </w:rPr>
              <w:t xml:space="preserve">Étape / livrable</w:t>
            </w:r>
          </w:p>
        </w:tc>
        <w:tc>
          <w:tcPr>
            <w:tcW w:type="dxa" w:w="2160"/>
          </w:tcPr>
          <w:p>
            <w:r>
              <w:rPr>
                <w:b/>
              </w:rPr>
              <w:t xml:space="preserve">Échéance</w:t>
            </w:r>
          </w:p>
        </w:tc>
        <w:tc>
          <w:tcPr>
            <w:tcW w:type="dxa" w:w="2160"/>
          </w:tcPr>
          <w:p>
            <w:r>
              <w:rPr>
                <w:b/>
              </w:rPr>
              <w:t xml:space="preserve">Prix</w:t>
            </w:r>
          </w:p>
        </w:tc>
        <w:tc>
          <w:tcPr>
            <w:tcW w:type="dxa" w:w="2160"/>
          </w:tcPr>
          <w:p>
            <w:r>
              <w:rPr>
                <w:b/>
              </w:rPr>
              <w:t xml:space="preserve">Montant</w:t>
            </w:r>
          </w:p>
        </w:tc>
      </w:tr>
      <w:tr>
        <w:tc>
          <w:tcPr>
            <w:tcW w:type="dxa" w:w="2160"/>
          </w:tcPr>
          <w:p>
            <w:r>
              <w:rPr/>
              <w:t xml:space="preserve">Analyse des besoins</w:t>
            </w:r>
          </w:p>
        </w:tc>
        <w:tc>
          <w:tcPr>
            <w:tcW w:type="dxa" w:w="2160"/>
          </w:tcPr>
          <w:p>
            <w:r>
              <w:rPr/>
              <w:t xml:space="preserve">Semaine 1</w:t>
            </w:r>
          </w:p>
        </w:tc>
        <w:tc>
          <w:tcPr>
            <w:tcW w:type="dxa" w:w="2160"/>
          </w:tcPr>
          <w:p>
            <w:r>
              <w:rPr/>
              <w:t xml:space="preserve">250,00 €</w:t>
            </w:r>
          </w:p>
        </w:tc>
        <w:tc>
          <w:tcPr>
            <w:tcW w:type="dxa" w:w="2160"/>
          </w:tcPr>
          <w:p>
            <w:r>
              <w:rPr/>
              <w:t xml:space="preserve">250,00 €</w:t>
            </w:r>
          </w:p>
        </w:tc>
      </w:tr>
      <w:tr>
        <w:tc>
          <w:tcPr>
            <w:tcW w:type="dxa" w:w="2160"/>
          </w:tcPr>
          <w:p>
            <w:r>
              <w:rPr/>
              <w:t xml:space="preserve">Conception et réalisation</w:t>
            </w:r>
          </w:p>
        </w:tc>
        <w:tc>
          <w:tcPr>
            <w:tcW w:type="dxa" w:w="2160"/>
          </w:tcPr>
          <w:p>
            <w:r>
              <w:rPr/>
              <w:t xml:space="preserve">Sem. 2-3</w:t>
            </w:r>
          </w:p>
        </w:tc>
        <w:tc>
          <w:tcPr>
            <w:tcW w:type="dxa" w:w="2160"/>
          </w:tcPr>
          <w:p>
            <w:r>
              <w:rPr/>
              <w:t xml:space="preserve">1 200,00 €</w:t>
            </w:r>
          </w:p>
        </w:tc>
        <w:tc>
          <w:tcPr>
            <w:tcW w:type="dxa" w:w="2160"/>
          </w:tcPr>
          <w:p>
            <w:r>
              <w:rPr/>
              <w:t xml:space="preserve">1 200,00 €</w:t>
            </w:r>
          </w:p>
        </w:tc>
      </w:tr>
      <w:tr>
        <w:tc>
          <w:tcPr>
            <w:tcW w:type="dxa" w:w="2160"/>
          </w:tcPr>
          <w:p>
            <w:r>
              <w:rPr/>
              <w:t xml:space="preserve">Révisions et ajustements</w:t>
            </w:r>
          </w:p>
        </w:tc>
        <w:tc>
          <w:tcPr>
            <w:tcW w:type="dxa" w:w="2160"/>
          </w:tcPr>
          <w:p>
            <w:r>
              <w:rPr/>
              <w:t xml:space="preserve">Semaine 4</w:t>
            </w:r>
          </w:p>
        </w:tc>
        <w:tc>
          <w:tcPr>
            <w:tcW w:type="dxa" w:w="2160"/>
          </w:tcPr>
          <w:p>
            <w:r>
              <w:rPr/>
              <w:t xml:space="preserve">300,00 €</w:t>
            </w:r>
          </w:p>
        </w:tc>
        <w:tc>
          <w:tcPr>
            <w:tcW w:type="dxa" w:w="2160"/>
          </w:tcPr>
          <w:p>
            <w:r>
              <w:rPr/>
              <w:t xml:space="preserve">300,00 €</w:t>
            </w:r>
          </w:p>
        </w:tc>
      </w:tr>
      <w:tr>
        <w:tc>
          <w:tcPr>
            <w:tcW w:type="dxa" w:w="2160"/>
          </w:tcPr>
          <w:p>
            <w:r>
              <w:rPr/>
              <w:t xml:space="preserve">Livraison finale et support de base</w:t>
            </w:r>
          </w:p>
        </w:tc>
        <w:tc>
          <w:tcPr>
            <w:tcW w:type="dxa" w:w="2160"/>
          </w:tcPr>
          <w:p>
            <w:r>
              <w:rPr/>
              <w:t xml:space="preserve">Semaine 5</w:t>
            </w:r>
          </w:p>
        </w:tc>
        <w:tc>
          <w:tcPr>
            <w:tcW w:type="dxa" w:w="2160"/>
          </w:tcPr>
          <w:p>
            <w:r>
              <w:rPr/>
              <w:t xml:space="preserve">180,00 €</w:t>
            </w:r>
          </w:p>
        </w:tc>
        <w:tc>
          <w:tcPr>
            <w:tcW w:type="dxa" w:w="2160"/>
          </w:tcPr>
          <w:p>
            <w:r>
              <w:rPr/>
              <w:t xml:space="preserve">180,00 €</w:t>
            </w:r>
          </w:p>
        </w:tc>
      </w:tr>
    </w:tbl>
    <w:p>
      <w:r>
        <w:rPr>
          <w:b/>
          <w:color w:val="548235"/>
          <w:sz w:val="24"/>
        </w:rPr>
        <w:t xml:space="preserve">Résumé fiscal</w:t>
      </w:r>
    </w:p>
    <w:tbl>
      <w:tblPr>
        <w:tblW w:type="auto" w:w="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r>
        <w:tc>
          <w:tcPr>
            <w:tcW w:type="dxa" w:w="4320"/>
          </w:tcPr>
          <w:p>
            <w:r>
              <w:rPr>
                <w:b/>
              </w:rPr>
              <w:t xml:space="preserve">Sous-total</w:t>
            </w:r>
          </w:p>
        </w:tc>
        <w:tc>
          <w:tcPr>
            <w:tcW w:type="dxa" w:w="4320"/>
          </w:tcPr>
          <w:p>
            <w:r>
              <w:rPr>
                <w:b/>
              </w:rPr>
              <w:t xml:space="preserve">[ ]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Remise</w:t>
            </w:r>
          </w:p>
        </w:tc>
        <w:tc>
          <w:tcPr>
            <w:tcW w:type="dxa" w:w="4320"/>
          </w:tcPr>
          <w:p>
            <w:r>
              <w:rPr/>
              <w:t xml:space="preserve">[ ]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Base HT</w:t>
            </w:r>
          </w:p>
        </w:tc>
        <w:tc>
          <w:tcPr>
            <w:tcW w:type="dxa" w:w="4320"/>
          </w:tcPr>
          <w:p>
            <w:r>
              <w:rPr/>
              <w:t xml:space="preserve">[ ]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Taux de TVA</w:t>
            </w:r>
          </w:p>
        </w:tc>
        <w:tc>
          <w:tcPr>
            <w:tcW w:type="dxa" w:w="4320"/>
          </w:tcPr>
          <w:p>
            <w:r>
              <w:rPr/>
              <w:t xml:space="preserve">20 %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TVA</w:t>
            </w:r>
          </w:p>
        </w:tc>
        <w:tc>
          <w:tcPr>
            <w:tcW w:type="dxa" w:w="4320"/>
          </w:tcPr>
          <w:p>
            <w:r>
              <w:rPr/>
              <w:t xml:space="preserve">[ ]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Total du devis</w:t>
            </w:r>
          </w:p>
        </w:tc>
        <w:tc>
          <w:tcPr>
            <w:tcW w:type="dxa" w:w="4320"/>
          </w:tcPr>
          <w:p>
            <w:r>
              <w:rPr/>
              <w:t xml:space="preserve">[ ]</w:t>
            </w:r>
          </w:p>
        </w:tc>
      </w:tr>
    </w:tbl>
    <w:p>
      <w:r>
        <w:rPr>
          <w:b/>
          <w:color w:val="548235"/>
          <w:sz w:val="24"/>
        </w:rPr>
        <w:t xml:space="preserve">Champs clés de ce modèle</w:t>
      </w:r>
    </w:p>
    <w:tbl>
      <w:tblPr>
        <w:tblW w:type="auto" w:w="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r>
        <w:tc>
          <w:tcPr>
            <w:tcW w:type="dxa" w:w="4320"/>
          </w:tcPr>
          <w:p>
            <w:r>
              <w:rPr>
                <w:b/>
              </w:rPr>
              <w:t xml:space="preserve">Champ</w:t>
            </w:r>
          </w:p>
        </w:tc>
        <w:tc>
          <w:tcPr>
            <w:tcW w:type="dxa" w:w="4320"/>
          </w:tcPr>
          <w:p>
            <w:r>
              <w:rPr>
                <w:b/>
              </w:rPr>
              <w:t xml:space="preserve">Utilisation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Livrables</w:t>
            </w:r>
          </w:p>
        </w:tc>
        <w:tc>
          <w:tcPr>
            <w:tcW w:type="dxa" w:w="4320"/>
          </w:tcPr>
          <w:p>
            <w:r>
              <w:rPr/>
              <w:t xml:space="preserve">Compléter selon le cas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Étapes du projet</w:t>
            </w:r>
          </w:p>
        </w:tc>
        <w:tc>
          <w:tcPr>
            <w:tcW w:type="dxa" w:w="4320"/>
          </w:tcPr>
          <w:p>
            <w:r>
              <w:rPr/>
              <w:t xml:space="preserve">Compléter selon le cas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Cycles de révision</w:t>
            </w:r>
          </w:p>
        </w:tc>
        <w:tc>
          <w:tcPr>
            <w:tcW w:type="dxa" w:w="4320"/>
          </w:tcPr>
          <w:p>
            <w:r>
              <w:rPr/>
              <w:t xml:space="preserve">Compléter selon le cas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Paiement par jalons</w:t>
            </w:r>
          </w:p>
        </w:tc>
        <w:tc>
          <w:tcPr>
            <w:tcW w:type="dxa" w:w="4320"/>
          </w:tcPr>
          <w:p>
            <w:r>
              <w:rPr/>
              <w:t xml:space="preserve">Compléter selon le cas</w:t>
            </w:r>
          </w:p>
        </w:tc>
      </w:tr>
    </w:tbl>
    <w:p>
      <w:r>
        <w:rPr>
          <w:b/>
          <w:color w:val="548235"/>
          <w:sz w:val="24"/>
        </w:rPr>
        <w:t xml:space="preserve">Conditions et observations</w:t>
      </w:r>
    </w:p>
    <w:p>
      <w:r>
        <w:rPr/>
        <w:t xml:space="preserve">- Le prix est fixé pour le périmètre de projet décrit.</w:t>
      </w:r>
    </w:p>
    <w:p>
      <w:r>
        <w:rPr/>
        <w:t xml:space="preserve">- Jusqu'à deux cycles de modifications sont inclus dans le périmètre convenu.</w:t>
      </w:r>
    </w:p>
    <w:p>
      <w:r>
        <w:rPr/>
        <w:t xml:space="preserve">- Toute prestation supplémentaire fera l'objet d'un devis séparé avant exécution.</w:t>
      </w:r>
    </w:p>
    <w:p>
      <w:r>
        <w:rPr>
          <w:b/>
          <w:color w:val="548235"/>
          <w:sz w:val="24"/>
        </w:rPr>
        <w:t xml:space="preserve">Acceptation</w:t>
      </w:r>
    </w:p>
    <w:tbl>
      <w:tblPr>
        <w:tblW w:type="auto" w:w="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r>
        <w:tc>
          <w:tcPr>
            <w:tcW w:type="dxa" w:w="4320"/>
          </w:tcPr>
          <w:p>
            <w:r>
              <w:rPr>
                <w:b/>
              </w:rPr>
              <w:t xml:space="preserve">Signature de l'émetteur</w:t>
            </w:r>
          </w:p>
        </w:tc>
        <w:tc>
          <w:tcPr>
            <w:tcW w:type="dxa" w:w="4320"/>
          </w:tcPr>
          <w:p>
            <w:r>
              <w:rPr>
                <w:b/>
              </w:rPr>
              <w:t xml:space="preserve">Acceptation du client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/>
            </w:r>
          </w:p>
        </w:tc>
        <w:tc>
          <w:tcPr>
            <w:tcW w:type="dxa" w:w="4320"/>
          </w:tcPr>
          <w:p>
            <w:r>
              <w:rPr/>
              <w:t xml:space="preserve"/>
            </w:r>
          </w:p>
        </w:tc>
      </w:tr>
    </w:tbl>
    <w:sectPr>
      <w:pgSz w:w="12240" w:h="15840"/>
      <w:pgMar w:top="1200" w:right="1200" w:bottom="1200" w:left="1200" w:header="720" w:footer="720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</w:styles>
</file>